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F6" w:rsidRPr="009D4FF6" w:rsidRDefault="009D4FF6" w:rsidP="009D4FF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4FF6">
        <w:rPr>
          <w:rFonts w:asciiTheme="majorBidi" w:hAnsiTheme="majorBidi" w:cstheme="majorBidi"/>
          <w:b/>
          <w:bCs/>
          <w:sz w:val="24"/>
          <w:szCs w:val="24"/>
        </w:rPr>
        <w:t>Ascensione del Signore</w:t>
      </w:r>
    </w:p>
    <w:p w:rsidR="009D4FF6" w:rsidRPr="009D4FF6" w:rsidRDefault="009D4FF6" w:rsidP="009D4F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4FF6">
        <w:rPr>
          <w:rFonts w:asciiTheme="majorBidi" w:hAnsiTheme="majorBidi" w:cstheme="majorBidi"/>
          <w:sz w:val="24"/>
          <w:szCs w:val="24"/>
        </w:rPr>
        <w:t>Domenica 28.5.2017</w:t>
      </w:r>
    </w:p>
    <w:p w:rsidR="009D4FF6" w:rsidRDefault="009D4FF6" w:rsidP="009D4FF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9D4FF6" w:rsidRPr="009D4FF6" w:rsidRDefault="009D4FF6" w:rsidP="009D4FF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D4FF6">
        <w:rPr>
          <w:rFonts w:asciiTheme="majorBidi" w:hAnsiTheme="majorBidi" w:cstheme="majorBidi"/>
          <w:i/>
          <w:iCs/>
          <w:sz w:val="24"/>
          <w:szCs w:val="24"/>
        </w:rPr>
        <w:t>At 1,6-13</w:t>
      </w:r>
    </w:p>
    <w:p w:rsidR="009D4FF6" w:rsidRPr="009D4FF6" w:rsidRDefault="009D4FF6" w:rsidP="009D4FF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9D4FF6">
        <w:rPr>
          <w:rFonts w:asciiTheme="majorBidi" w:hAnsiTheme="majorBidi" w:cstheme="majorBidi"/>
          <w:i/>
          <w:iCs/>
          <w:sz w:val="24"/>
          <w:szCs w:val="24"/>
        </w:rPr>
        <w:t>Ef</w:t>
      </w:r>
      <w:proofErr w:type="spellEnd"/>
      <w:r w:rsidRPr="009D4FF6">
        <w:rPr>
          <w:rFonts w:asciiTheme="majorBidi" w:hAnsiTheme="majorBidi" w:cstheme="majorBidi"/>
          <w:i/>
          <w:iCs/>
          <w:sz w:val="24"/>
          <w:szCs w:val="24"/>
        </w:rPr>
        <w:t xml:space="preserve"> 4,7-13</w:t>
      </w:r>
    </w:p>
    <w:p w:rsidR="009D4FF6" w:rsidRPr="009D4FF6" w:rsidRDefault="009D4FF6" w:rsidP="009D4FF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9D4FF6">
        <w:rPr>
          <w:rFonts w:asciiTheme="majorBidi" w:hAnsiTheme="majorBidi" w:cstheme="majorBidi"/>
          <w:i/>
          <w:iCs/>
          <w:sz w:val="24"/>
          <w:szCs w:val="24"/>
        </w:rPr>
        <w:t>Lc</w:t>
      </w:r>
      <w:proofErr w:type="spellEnd"/>
      <w:r w:rsidRPr="009D4FF6">
        <w:rPr>
          <w:rFonts w:asciiTheme="majorBidi" w:hAnsiTheme="majorBidi" w:cstheme="majorBidi"/>
          <w:i/>
          <w:iCs/>
          <w:sz w:val="24"/>
          <w:szCs w:val="24"/>
        </w:rPr>
        <w:t xml:space="preserve"> 24,36b-53</w:t>
      </w:r>
    </w:p>
    <w:p w:rsidR="009D4FF6" w:rsidRPr="007030E0" w:rsidRDefault="009D4FF6" w:rsidP="009D4F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D4FF6" w:rsidRPr="007030E0" w:rsidRDefault="009D4FF6" w:rsidP="009D4F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ASCENDE SOLO COLUI CHE E’ DISCESO</w:t>
      </w:r>
    </w:p>
    <w:p w:rsidR="009D4FF6" w:rsidRPr="007030E0" w:rsidRDefault="009D4FF6" w:rsidP="009D4F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Davvero sobrio il racconto della Ascensione di Gesù al cielo.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Nessun confronto con analoga ascensione del profeta Elia rapito nei cieli da un carro di fuoco: “Mentre Elia e Eliseo camminavano conversando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ecco un carro di fuoco e cavalli di fuoco si interposero fra loro due. Elia salì nel turbi ne verso il cielo. Eliseo guardava e gridava, ‘Padre mio,. Padre mio, cocchio d’Israele e suo cocchiere’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Enon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lo vide più” (2 Re, 2,12ss). Di Gesù si dice ‘che veniva portato in alto’ e una nube lo nasconde agli occhi attoniti dei discepoli. Conosciamo nelle Scritture sacre la nube: segno della divina presenza nel lungo cammino del popolo nel deserto, nube che sul monte della Trasfigurazione nasconde la bellezza splendente di Gesù. </w:t>
      </w:r>
      <w:r>
        <w:rPr>
          <w:rFonts w:asciiTheme="majorBidi" w:hAnsiTheme="majorBidi" w:cstheme="majorBidi"/>
          <w:sz w:val="24"/>
          <w:szCs w:val="24"/>
        </w:rPr>
        <w:t>C</w:t>
      </w:r>
      <w:r w:rsidRPr="007030E0">
        <w:rPr>
          <w:rFonts w:asciiTheme="majorBidi" w:hAnsiTheme="majorBidi" w:cstheme="majorBidi"/>
          <w:sz w:val="24"/>
          <w:szCs w:val="24"/>
        </w:rPr>
        <w:t xml:space="preserve">ome leggere l’ascensione?. Ci aiuta san Paolo che nella seconda lettura si pone proprio la nostra domanda: “Che cosa significa che ascese?”. E risponde: “Colui che discese è lo stesso che ascese al di sopra di tutti i cieli, per essere la pienezza di tutte le cose”. Colui che discese è lo stesso che ascese: in questo duplice movimento sta il senso di questa nostra festa. Quell’uomo che è disceso dentro la nostra condizione umana, quell’uomo che ha lavorato con mani di uomo, amato con cuore di uomo, quell’uomo che ha sofferto fino a condividere la nostra morte, ora è l’innalzato, ora è portato in alto, alla destra del Padre perché tutti riconoscano in lui il vertice dell’intera umanità. Questa immagine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spaziale—salire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al cielo, andare in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alto—è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solo la traccia visibile di un mistero che ci supera: l’esaltazione del Signore Gesù. L’Ascensione è il compimento della vita di Gesù,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del suo discendere fin nell’abisso della nostra morte. E infatti l’evangelista Giovanni per indicare la passione e morte di Gesù sulla croce usa il verbo ‘elevare, innalzare’. Gesù stesso aveva indicato così la sua imminente morte: “Quando sarò innalzato-elevato da terra, attirerò tutti a me” (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Gv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12,32). L’elevazione da terra sul patibolo della croce è innalzamento, glorificazione. E sempre alludendo alla sua morte aveva adoperato l’immagine del seme che scende nel solco, vi trova una sorta di morte che in verità è principio di vita, di fecondità: “Se il chicco di grano caduto in terra non muore rimane solo, se muore nel solco porta molto frutto” (Gv12,24). Non lavoriamo allora di fantasia immaginando il perdersi di Gesù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tra le nuvole come un aquilone sfuggito alla mano di un bambino e che il vento porta in alto: la sua ascensione esprime questa ardua eppur stupenda certezza: ascende solo colui che prima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è disceso. Solo chi, come Gesù, discende, si abbassa, si mette in ginocchio davanti ai suoi fratelli per lavare i loro piedi, questi solo sarà innalzato; solo chi discende fin dentro la condivisione delle sofferenze, delle paure, delle solitudini di tanti malati, questi solo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sarà innalzato. Quante volte Gesù ha descritto la sua esperienza umana come un discendere. Lo affermiamo nel Credo: “Discese dal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cielo…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” . Chi discende, nella logica del condividere, chi non teme di mettersi accanto a chi è più in basso e sceglie per sé la condizione di colui che serve, questi solo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è l’innalzato. Ancora Paolo ha mirabilmente espresso questo movimento di discesa che genera una ascesa: “Cristo svuotò se stesso assumendo la condizione di servo...umiliò se stesso facendosi obbediente fino alla morte e alla morte di croce. Per questo Dio lo ha esaltato e gli ha dato un nome che è al di sopra di ogni altro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nome…perché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ogni lingua proclami che Gesù è il Signore” (Fil 2,5ss.). L’ascensione è la risposta al discendere di Gesù, meglio ancora: il suo abbassarsi è la vera esaltazione. Al più oscuro discendere corrisponde la più luminosa ascensione. Lungi dall’essere una sorta di mirabolante messinscena che strappa un grido di meraviglia e ci lascia a bocca aperta, l’ascensione di Gesù lo mostra a noi come l’innalzato perché si è abbassato. </w:t>
      </w:r>
    </w:p>
    <w:p w:rsidR="009D4FF6" w:rsidRPr="007030E0" w:rsidRDefault="009D4FF6" w:rsidP="009D4F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Tutti noi cerchiamo di salire nella scala sociale, di godere sempre più della considerazione della gente, cerchiamo in modi diversi di realizzare la nostra ascensione, ma ricordiamo: solo chi discende per mettersi accanto a chi è piccolo, debole, solo chi come Gesù si abbassa, discende fino a noi, al nostro vivere, soffrire e morire, solo chi discende davvero ascende. Siamo </w:t>
      </w:r>
      <w:r>
        <w:rPr>
          <w:rFonts w:asciiTheme="majorBidi" w:hAnsiTheme="majorBidi" w:cstheme="majorBidi"/>
          <w:sz w:val="24"/>
          <w:szCs w:val="24"/>
        </w:rPr>
        <w:t>al termine d</w:t>
      </w:r>
      <w:r w:rsidRPr="007030E0">
        <w:rPr>
          <w:rFonts w:asciiTheme="majorBidi" w:hAnsiTheme="majorBidi" w:cstheme="majorBidi"/>
          <w:sz w:val="24"/>
          <w:szCs w:val="24"/>
        </w:rPr>
        <w:t xml:space="preserve">el mese di maggio dedicato alla Madre del Signore. Facciamo nostro il suo cantico : “L’anima mia magnifica il Signore che rovescia i potenti dai troni e innalza gli umili, i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piccoli…rimanda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i ricchi a mani vuote e ricolma di beni gli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affamati…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” (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Lc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1,46ss.). Discendere per ascendere.</w:t>
      </w:r>
    </w:p>
    <w:p w:rsidR="003B4B02" w:rsidRDefault="003B4B02"/>
    <w:sectPr w:rsidR="003B4B02" w:rsidSect="009D4FF6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4FF6"/>
    <w:rsid w:val="003B4B02"/>
    <w:rsid w:val="0077515F"/>
    <w:rsid w:val="00871EF2"/>
    <w:rsid w:val="009D4FF6"/>
    <w:rsid w:val="00C20905"/>
    <w:rsid w:val="00C2422A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FF6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2017-05-25T12:29:00Z</dcterms:created>
  <dcterms:modified xsi:type="dcterms:W3CDTF">2017-05-25T12:31:00Z</dcterms:modified>
</cp:coreProperties>
</file>