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E5" w:rsidRPr="00A8582E" w:rsidRDefault="00CC28E5" w:rsidP="00CC28E5">
      <w:pPr>
        <w:spacing w:after="0" w:line="240" w:lineRule="auto"/>
        <w:rPr>
          <w:rFonts w:asciiTheme="majorBidi" w:hAnsiTheme="majorBidi" w:cstheme="majorBidi"/>
          <w:sz w:val="24"/>
          <w:szCs w:val="24"/>
        </w:rPr>
      </w:pPr>
      <w:r w:rsidRPr="00A8582E">
        <w:rPr>
          <w:rFonts w:asciiTheme="majorBidi" w:hAnsiTheme="majorBidi" w:cstheme="majorBidi"/>
          <w:sz w:val="24"/>
          <w:szCs w:val="24"/>
        </w:rPr>
        <w:t>II di Quaresima</w:t>
      </w:r>
      <w:r>
        <w:rPr>
          <w:rFonts w:asciiTheme="majorBidi" w:hAnsiTheme="majorBidi" w:cstheme="majorBidi"/>
          <w:sz w:val="24"/>
          <w:szCs w:val="24"/>
        </w:rPr>
        <w:t>,</w:t>
      </w:r>
      <w:r w:rsidRPr="00A8582E">
        <w:rPr>
          <w:rFonts w:asciiTheme="majorBidi" w:hAnsiTheme="majorBidi" w:cstheme="majorBidi"/>
          <w:sz w:val="24"/>
          <w:szCs w:val="24"/>
        </w:rPr>
        <w:t xml:space="preserve"> della Samaritana </w:t>
      </w:r>
    </w:p>
    <w:p w:rsidR="00CC28E5" w:rsidRPr="009A345B" w:rsidRDefault="00CC28E5" w:rsidP="00CC28E5">
      <w:pPr>
        <w:spacing w:after="0" w:line="240" w:lineRule="auto"/>
        <w:jc w:val="both"/>
        <w:rPr>
          <w:rFonts w:asciiTheme="majorBidi" w:eastAsia="TimesNewRomanPSMT" w:hAnsiTheme="majorBidi" w:cstheme="majorBidi"/>
          <w:sz w:val="24"/>
          <w:szCs w:val="24"/>
        </w:rPr>
      </w:pPr>
      <w:r w:rsidRPr="009A345B">
        <w:rPr>
          <w:rFonts w:asciiTheme="majorBidi" w:eastAsia="TimesNewRomanPSMT" w:hAnsiTheme="majorBidi" w:cstheme="majorBidi"/>
          <w:sz w:val="24"/>
          <w:szCs w:val="24"/>
        </w:rPr>
        <w:t>Gv 4,5-42</w:t>
      </w:r>
    </w:p>
    <w:p w:rsidR="00CC28E5" w:rsidRPr="009A345B" w:rsidRDefault="00CC28E5" w:rsidP="00CC28E5">
      <w:pPr>
        <w:spacing w:after="0" w:line="240" w:lineRule="auto"/>
        <w:jc w:val="both"/>
        <w:rPr>
          <w:rFonts w:asciiTheme="majorBidi" w:eastAsia="Times New Roman" w:hAnsiTheme="majorBidi" w:cstheme="majorBidi"/>
          <w:sz w:val="24"/>
          <w:szCs w:val="24"/>
        </w:rPr>
      </w:pPr>
    </w:p>
    <w:p w:rsidR="00CC28E5" w:rsidRPr="009A345B" w:rsidRDefault="00CC28E5" w:rsidP="00CC28E5">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UNA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BROCCA INUTILE</w:t>
      </w:r>
    </w:p>
    <w:p w:rsidR="00CC28E5" w:rsidRPr="009A345B" w:rsidRDefault="00CC28E5" w:rsidP="00CC28E5">
      <w:pPr>
        <w:spacing w:after="0" w:line="240" w:lineRule="auto"/>
        <w:jc w:val="both"/>
        <w:rPr>
          <w:rFonts w:asciiTheme="majorBidi" w:eastAsia="Times New Roman" w:hAnsiTheme="majorBidi" w:cstheme="majorBidi"/>
          <w:sz w:val="24"/>
          <w:szCs w:val="24"/>
        </w:rPr>
      </w:pPr>
    </w:p>
    <w:p w:rsidR="00CC28E5" w:rsidRPr="009A345B" w:rsidRDefault="00CC28E5" w:rsidP="00CC28E5">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Mi sorprende di questa lunga e complessa pagina un minuscolo particolare, </w:t>
      </w:r>
      <w:proofErr w:type="gramStart"/>
      <w:r w:rsidRPr="009A345B">
        <w:rPr>
          <w:rFonts w:asciiTheme="majorBidi" w:eastAsia="Times New Roman" w:hAnsiTheme="majorBidi" w:cstheme="majorBidi"/>
          <w:sz w:val="24"/>
          <w:szCs w:val="24"/>
        </w:rPr>
        <w:t xml:space="preserve">una </w:t>
      </w:r>
      <w:proofErr w:type="gramEnd"/>
      <w:r w:rsidRPr="009A345B">
        <w:rPr>
          <w:rFonts w:asciiTheme="majorBidi" w:eastAsia="Times New Roman" w:hAnsiTheme="majorBidi" w:cstheme="majorBidi"/>
          <w:sz w:val="24"/>
          <w:szCs w:val="24"/>
        </w:rPr>
        <w:t>annotazione a prima vista marginale. Ma nel quarto evangelo i dettagli sono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sempre </w:t>
      </w:r>
      <w:proofErr w:type="gramStart"/>
      <w:r w:rsidRPr="009A345B">
        <w:rPr>
          <w:rFonts w:asciiTheme="majorBidi" w:eastAsia="Times New Roman" w:hAnsiTheme="majorBidi" w:cstheme="majorBidi"/>
          <w:sz w:val="24"/>
          <w:szCs w:val="24"/>
        </w:rPr>
        <w:t>significativi</w:t>
      </w:r>
      <w:proofErr w:type="gramEnd"/>
      <w:r w:rsidRPr="009A345B">
        <w:rPr>
          <w:rFonts w:asciiTheme="majorBidi" w:eastAsia="Times New Roman" w:hAnsiTheme="majorBidi" w:cstheme="majorBidi"/>
          <w:sz w:val="24"/>
          <w:szCs w:val="24"/>
        </w:rPr>
        <w:t>. Al termine della lunga conversazione presso il pozzo dove la donna era venuta ad attingere acqua, l'Evangelista nota: "</w:t>
      </w:r>
      <w:proofErr w:type="gramStart"/>
      <w:r w:rsidRPr="009A345B">
        <w:rPr>
          <w:rFonts w:asciiTheme="majorBidi" w:eastAsia="Times New Roman" w:hAnsiTheme="majorBidi" w:cstheme="majorBidi"/>
          <w:sz w:val="24"/>
          <w:szCs w:val="24"/>
        </w:rPr>
        <w:t>lasciata</w:t>
      </w:r>
      <w:proofErr w:type="gramEnd"/>
      <w:r w:rsidRPr="009A345B">
        <w:rPr>
          <w:rFonts w:asciiTheme="majorBidi" w:eastAsia="Times New Roman" w:hAnsiTheme="majorBidi" w:cstheme="majorBidi"/>
          <w:sz w:val="24"/>
          <w:szCs w:val="24"/>
        </w:rPr>
        <w:t xml:space="preserve"> la brocca, la donna andò in città...".Era venuta per l'acqua, bene raro e prezioso eppure qualche cosa è </w:t>
      </w:r>
      <w:proofErr w:type="gramStart"/>
      <w:r w:rsidRPr="009A345B">
        <w:rPr>
          <w:rFonts w:asciiTheme="majorBidi" w:eastAsia="Times New Roman" w:hAnsiTheme="majorBidi" w:cstheme="majorBidi"/>
          <w:sz w:val="24"/>
          <w:szCs w:val="24"/>
        </w:rPr>
        <w:t>avvenuto</w:t>
      </w:r>
      <w:proofErr w:type="gramEnd"/>
      <w:r w:rsidRPr="009A345B">
        <w:rPr>
          <w:rFonts w:asciiTheme="majorBidi" w:eastAsia="Times New Roman" w:hAnsiTheme="majorBidi" w:cstheme="majorBidi"/>
          <w:sz w:val="24"/>
          <w:szCs w:val="24"/>
        </w:rPr>
        <w:t xml:space="preserve"> presso il pozzo e la donna non è più preocccupata della brocca e dell'acqua ma solo</w:t>
      </w:r>
      <w:r>
        <w:rPr>
          <w:rFonts w:asciiTheme="majorBidi" w:eastAsia="Times New Roman" w:hAnsiTheme="majorBidi" w:cstheme="majorBidi"/>
          <w:sz w:val="24"/>
          <w:szCs w:val="24"/>
        </w:rPr>
        <w:t xml:space="preserve"> di andare, senza indugi nè imp</w:t>
      </w:r>
      <w:r w:rsidRPr="009A345B">
        <w:rPr>
          <w:rFonts w:asciiTheme="majorBidi" w:eastAsia="Times New Roman" w:hAnsiTheme="majorBidi" w:cstheme="majorBidi"/>
          <w:sz w:val="24"/>
          <w:szCs w:val="24"/>
        </w:rPr>
        <w:t>edimenti, a chiamare la gente perchè</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venga ad incontrare Gesù. Questa brocca, utensile prezioso in quella povera economia domestica, lasciata presso il pozzo non è forse il segno di una svolta nella vita di questa donna mal amata</w:t>
      </w:r>
      <w:proofErr w:type="gramStart"/>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 xml:space="preserve"> Che cosa è avvenuto in quel mezzogiorno, col sole a picco, presso il pozzo? Potremmo </w:t>
      </w:r>
      <w:proofErr w:type="gramStart"/>
      <w:r w:rsidRPr="009A345B">
        <w:rPr>
          <w:rFonts w:asciiTheme="majorBidi" w:eastAsia="Times New Roman" w:hAnsiTheme="majorBidi" w:cstheme="majorBidi"/>
          <w:sz w:val="24"/>
          <w:szCs w:val="24"/>
        </w:rPr>
        <w:t>dire,</w:t>
      </w:r>
      <w:proofErr w:type="gramEnd"/>
      <w:r w:rsidRPr="009A345B">
        <w:rPr>
          <w:rFonts w:asciiTheme="majorBidi" w:eastAsia="Times New Roman" w:hAnsiTheme="majorBidi" w:cstheme="majorBidi"/>
          <w:sz w:val="24"/>
          <w:szCs w:val="24"/>
        </w:rPr>
        <w:t xml:space="preserve"> semplicemente un incontro. Lo sappiamo e certamente ne abbiamo </w:t>
      </w:r>
      <w:proofErr w:type="gramStart"/>
      <w:r w:rsidRPr="009A345B">
        <w:rPr>
          <w:rFonts w:asciiTheme="majorBidi" w:eastAsia="Times New Roman" w:hAnsiTheme="majorBidi" w:cstheme="majorBidi"/>
          <w:sz w:val="24"/>
          <w:szCs w:val="24"/>
        </w:rPr>
        <w:t>fatto</w:t>
      </w:r>
      <w:proofErr w:type="gramEnd"/>
      <w:r w:rsidRPr="009A345B">
        <w:rPr>
          <w:rFonts w:asciiTheme="majorBidi" w:eastAsia="Times New Roman" w:hAnsiTheme="majorBidi" w:cstheme="majorBidi"/>
          <w:sz w:val="24"/>
          <w:szCs w:val="24"/>
        </w:rPr>
        <w:t xml:space="preserve"> esperienza: ogni vero incontro cambia tanto o poco la vita. </w:t>
      </w:r>
      <w:proofErr w:type="gramStart"/>
      <w:r w:rsidRPr="009A345B">
        <w:rPr>
          <w:rFonts w:asciiTheme="majorBidi" w:eastAsia="Times New Roman" w:hAnsiTheme="majorBidi" w:cstheme="majorBidi"/>
          <w:sz w:val="24"/>
          <w:szCs w:val="24"/>
        </w:rPr>
        <w:t>Qualche volta la cambia radicalmente e definitivamente</w:t>
      </w:r>
      <w:proofErr w:type="gramEnd"/>
      <w:r w:rsidRPr="009A345B">
        <w:rPr>
          <w:rFonts w:asciiTheme="majorBidi" w:eastAsia="Times New Roman" w:hAnsiTheme="majorBidi" w:cstheme="majorBidi"/>
          <w:sz w:val="24"/>
          <w:szCs w:val="24"/>
        </w:rPr>
        <w:t xml:space="preserve">. Non diciamo forse: ho incontrato l'uomo, la donna della mia vita? Così anche per la Samaritana che di uomini era </w:t>
      </w:r>
      <w:proofErr w:type="gramStart"/>
      <w:r w:rsidRPr="009A345B">
        <w:rPr>
          <w:rFonts w:asciiTheme="majorBidi" w:eastAsia="Times New Roman" w:hAnsiTheme="majorBidi" w:cstheme="majorBidi"/>
          <w:sz w:val="24"/>
          <w:szCs w:val="24"/>
        </w:rPr>
        <w:t>esperta</w:t>
      </w:r>
      <w:proofErr w:type="gramEnd"/>
      <w:r w:rsidRPr="009A345B">
        <w:rPr>
          <w:rFonts w:asciiTheme="majorBidi" w:eastAsia="Times New Roman" w:hAnsiTheme="majorBidi" w:cstheme="majorBidi"/>
          <w:sz w:val="24"/>
          <w:szCs w:val="24"/>
        </w:rPr>
        <w:t xml:space="preserve"> ma non aveva ancora incontrato l'uomo della sua vita, l'uomo che avrebbe cambiato la sua vita. </w:t>
      </w: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anche l'incontro presso il pozzo era cominciato con uno scontro perchè la donna riconosce nell'uomo che le rivolge la parola chiedendole da bere, un nemico del suo popolo, uno straniero con il quale non vuole avere alcun rapporto: nè una parola, nè un sorso d'acqua.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Secolare era l'inimicizia tra Samaritani e Giudei per ragioni insieme razziali e religiose. Il popolo samaritano si era via </w:t>
      </w:r>
      <w:proofErr w:type="spellStart"/>
      <w:r w:rsidRPr="009A345B">
        <w:rPr>
          <w:rFonts w:asciiTheme="majorBidi" w:eastAsia="Times New Roman" w:hAnsiTheme="majorBidi" w:cstheme="majorBidi"/>
          <w:sz w:val="24"/>
          <w:szCs w:val="24"/>
        </w:rPr>
        <w:t>via</w:t>
      </w:r>
      <w:proofErr w:type="spellEnd"/>
      <w:r w:rsidRPr="009A345B">
        <w:rPr>
          <w:rFonts w:asciiTheme="majorBidi" w:eastAsia="Times New Roman" w:hAnsiTheme="majorBidi" w:cstheme="majorBidi"/>
          <w:sz w:val="24"/>
          <w:szCs w:val="24"/>
        </w:rPr>
        <w:t xml:space="preserve"> costituito mescolandosi con altre popolazioni estranee al popolo di Abramo e alla fede nell'unico Dio di Abramo. Insomma i Giudei consideravano i Samaritani bastardi e infedeli. Avevano anche un loro luogo di culto che non era il Tempio di Gerusalemme ma il monte Garizim, traccia di un culto legato alla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natura e alla fecondità della terra. E' la donna stessa a rimarcare questa differenza ponendo a Gesù il quesito se fosse più </w:t>
      </w:r>
      <w:proofErr w:type="gramStart"/>
      <w:r w:rsidRPr="009A345B">
        <w:rPr>
          <w:rFonts w:asciiTheme="majorBidi" w:eastAsia="Times New Roman" w:hAnsiTheme="majorBidi" w:cstheme="majorBidi"/>
          <w:sz w:val="24"/>
          <w:szCs w:val="24"/>
        </w:rPr>
        <w:t>importante</w:t>
      </w:r>
      <w:proofErr w:type="gramEnd"/>
      <w:r w:rsidRPr="009A345B">
        <w:rPr>
          <w:rFonts w:asciiTheme="majorBidi" w:eastAsia="Times New Roman" w:hAnsiTheme="majorBidi" w:cstheme="majorBidi"/>
          <w:sz w:val="24"/>
          <w:szCs w:val="24"/>
        </w:rPr>
        <w:t xml:space="preserve"> per l'adorazione di Dio il Tempio o la loro Montagna sacra. </w:t>
      </w: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il cuore del dialogo è un altro: è la reciproca scoperta dell'identità della donna e dell'uomo Gesù. Come in ogni vero incontro anche qui viene a nudo l'identità dei due interlocutori. La donna riconosce che Gesù ha letto nella sua vita disordinata e l'ha portata alla luce, e a sua volta la donna a poco a poco intuisce chi sia il suo sconosciuto interlocutore. A poco a poco, eppure Gesù avrebbe potuto con una sola parola, con un gesto svelarsi a Lei, preferisce invece accompagnarla passo dopo </w:t>
      </w:r>
      <w:proofErr w:type="gramStart"/>
      <w:r w:rsidRPr="009A345B">
        <w:rPr>
          <w:rFonts w:asciiTheme="majorBidi" w:eastAsia="Times New Roman" w:hAnsiTheme="majorBidi" w:cstheme="majorBidi"/>
          <w:sz w:val="24"/>
          <w:szCs w:val="24"/>
        </w:rPr>
        <w:t>passo</w:t>
      </w:r>
      <w:proofErr w:type="gramEnd"/>
      <w:r w:rsidRPr="009A345B">
        <w:rPr>
          <w:rFonts w:asciiTheme="majorBidi" w:eastAsia="Times New Roman" w:hAnsiTheme="majorBidi" w:cstheme="majorBidi"/>
          <w:sz w:val="24"/>
          <w:szCs w:val="24"/>
        </w:rPr>
        <w:t xml:space="preserve"> con pazienza e rispetto. Gesù prende tempo perchè l'incontro sia davvero l'esito di un percorso, una conquista dove la donna è protagonista. Anzi, al termine scopriamo che la donna è diventata la prima testimone dell'Evangelo, cioè di Gesù stesso presso la gente della sua città. E potremmo </w:t>
      </w:r>
      <w:proofErr w:type="gramStart"/>
      <w:r w:rsidRPr="009A345B">
        <w:rPr>
          <w:rFonts w:asciiTheme="majorBidi" w:eastAsia="Times New Roman" w:hAnsiTheme="majorBidi" w:cstheme="majorBidi"/>
          <w:sz w:val="24"/>
          <w:szCs w:val="24"/>
        </w:rPr>
        <w:t>sottolineare</w:t>
      </w:r>
      <w:proofErr w:type="gramEnd"/>
      <w:r w:rsidRPr="009A345B">
        <w:rPr>
          <w:rFonts w:asciiTheme="majorBidi" w:eastAsia="Times New Roman" w:hAnsiTheme="majorBidi" w:cstheme="majorBidi"/>
          <w:sz w:val="24"/>
          <w:szCs w:val="24"/>
        </w:rPr>
        <w:t xml:space="preserve"> il fatto che si tratti di una donna che in quella società non godeva di considerazione. E poi una donna poco raccomandabile e una straniera, una Samaritana. Anche questi sono tutti dettagli che conferiscono a questa pagina un carattere di singolare provocazione. Guardiamoci dai pregiudizi, </w:t>
      </w:r>
      <w:proofErr w:type="gramStart"/>
      <w:r w:rsidRPr="009A345B">
        <w:rPr>
          <w:rFonts w:asciiTheme="majorBidi" w:eastAsia="Times New Roman" w:hAnsiTheme="majorBidi" w:cstheme="majorBidi"/>
          <w:sz w:val="24"/>
          <w:szCs w:val="24"/>
        </w:rPr>
        <w:t>guardiamoci</w:t>
      </w:r>
      <w:proofErr w:type="gramEnd"/>
      <w:r w:rsidRPr="009A345B">
        <w:rPr>
          <w:rFonts w:asciiTheme="majorBidi" w:eastAsia="Times New Roman" w:hAnsiTheme="majorBidi" w:cstheme="majorBidi"/>
          <w:sz w:val="24"/>
          <w:szCs w:val="24"/>
        </w:rPr>
        <w:t xml:space="preserve"> dal giudicare: ogni uomo, ogni donna custodisce una dignità che domanda solo rispetto. Di qui può muovere poi il cammino della fede.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 </w:t>
      </w:r>
    </w:p>
    <w:p w:rsidR="00842773" w:rsidRDefault="00842773"/>
    <w:sectPr w:rsidR="00842773" w:rsidSect="008427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283"/>
  <w:characterSpacingControl w:val="doNotCompress"/>
  <w:compat/>
  <w:rsids>
    <w:rsidRoot w:val="00CC28E5"/>
    <w:rsid w:val="002E4B27"/>
    <w:rsid w:val="00395D0F"/>
    <w:rsid w:val="0067156C"/>
    <w:rsid w:val="00842773"/>
    <w:rsid w:val="00CC28E5"/>
    <w:rsid w:val="00DD2A81"/>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28E5"/>
    <w:pPr>
      <w:spacing w:after="200" w:line="276" w:lineRule="auto"/>
    </w:pPr>
    <w:rPr>
      <w:rFonts w:asciiTheme="minorHAnsi" w:eastAsiaTheme="minorEastAsia" w:hAnsiTheme="minorHAnsi" w:cstheme="minorBid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2019-03-12T09:05:00Z</dcterms:created>
  <dcterms:modified xsi:type="dcterms:W3CDTF">2019-03-12T09:06:00Z</dcterms:modified>
</cp:coreProperties>
</file>