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00E6" w:rsidRPr="009A345B" w:rsidRDefault="00CC00E6" w:rsidP="00CC00E6">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III domenica dopo il Martirio di San Giovanni il Precursore </w:t>
      </w:r>
    </w:p>
    <w:p w:rsidR="00CC00E6" w:rsidRPr="009A345B" w:rsidRDefault="00CC00E6" w:rsidP="00CC00E6">
      <w:pPr>
        <w:spacing w:after="0" w:line="240" w:lineRule="auto"/>
        <w:jc w:val="both"/>
        <w:rPr>
          <w:rFonts w:asciiTheme="majorBidi" w:eastAsia="Times New Roman" w:hAnsiTheme="majorBidi" w:cstheme="majorBidi"/>
          <w:i/>
          <w:sz w:val="24"/>
          <w:szCs w:val="24"/>
        </w:rPr>
      </w:pPr>
      <w:r w:rsidRPr="009A345B">
        <w:rPr>
          <w:rFonts w:asciiTheme="majorBidi" w:eastAsia="Times New Roman" w:hAnsiTheme="majorBidi" w:cstheme="majorBidi"/>
          <w:i/>
          <w:sz w:val="24"/>
          <w:szCs w:val="24"/>
        </w:rPr>
        <w:t>Gv 5, 25-36</w:t>
      </w:r>
    </w:p>
    <w:p w:rsidR="00CC00E6" w:rsidRPr="009A345B" w:rsidRDefault="00CC00E6" w:rsidP="00CC00E6">
      <w:pPr>
        <w:spacing w:after="0" w:line="240" w:lineRule="auto"/>
        <w:jc w:val="both"/>
        <w:rPr>
          <w:rFonts w:asciiTheme="majorBidi" w:eastAsia="Times New Roman" w:hAnsiTheme="majorBidi" w:cstheme="majorBidi"/>
          <w:sz w:val="24"/>
          <w:szCs w:val="24"/>
        </w:rPr>
      </w:pPr>
    </w:p>
    <w:p w:rsidR="00CC00E6" w:rsidRPr="009A345B" w:rsidRDefault="00CC00E6" w:rsidP="00CC00E6">
      <w:pPr>
        <w:spacing w:after="0" w:line="240" w:lineRule="auto"/>
        <w:jc w:val="both"/>
        <w:rPr>
          <w:rFonts w:asciiTheme="majorBidi" w:eastAsia="Times New Roman" w:hAnsiTheme="majorBidi" w:cstheme="majorBidi"/>
          <w:b/>
          <w:sz w:val="24"/>
          <w:szCs w:val="24"/>
        </w:rPr>
      </w:pPr>
      <w:r w:rsidRPr="009A345B">
        <w:rPr>
          <w:rFonts w:asciiTheme="majorBidi" w:eastAsia="Times New Roman" w:hAnsiTheme="majorBidi" w:cstheme="majorBidi"/>
          <w:b/>
          <w:sz w:val="24"/>
          <w:szCs w:val="24"/>
        </w:rPr>
        <w:t>I NOSTRI MORTI ASCOLTANO...</w:t>
      </w:r>
    </w:p>
    <w:p w:rsidR="00CC00E6" w:rsidRPr="009A345B" w:rsidRDefault="00CC00E6" w:rsidP="00CC00E6">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Nella pagina evangelica Gesù dice: "Non meravigliatevi di questo…"</w:t>
      </w:r>
      <w:proofErr w:type="gramStart"/>
      <w:r w:rsidRPr="009A345B">
        <w:rPr>
          <w:rFonts w:asciiTheme="majorBidi" w:eastAsia="Times New Roman" w:hAnsiTheme="majorBidi" w:cstheme="majorBidi"/>
          <w:sz w:val="24"/>
          <w:szCs w:val="24"/>
        </w:rPr>
        <w:t> .</w:t>
      </w:r>
      <w:proofErr w:type="gramEnd"/>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Di che cosa non dovremmo meravigliarci? Per ben due volte ripete: "Viene l'ora ed è questa in cui i morti udranno la voce del Figlio di Dio….viene l'ora in cui tutti </w:t>
      </w:r>
      <w:proofErr w:type="gramStart"/>
      <w:r w:rsidRPr="009A345B">
        <w:rPr>
          <w:rFonts w:asciiTheme="majorBidi" w:eastAsia="Times New Roman" w:hAnsiTheme="majorBidi" w:cstheme="majorBidi"/>
          <w:sz w:val="24"/>
          <w:szCs w:val="24"/>
        </w:rPr>
        <w:t>coloro</w:t>
      </w:r>
      <w:proofErr w:type="gramEnd"/>
      <w:r w:rsidRPr="009A345B">
        <w:rPr>
          <w:rFonts w:asciiTheme="majorBidi" w:eastAsia="Times New Roman" w:hAnsiTheme="majorBidi" w:cstheme="majorBidi"/>
          <w:sz w:val="24"/>
          <w:szCs w:val="24"/>
        </w:rPr>
        <w:t xml:space="preserve"> che sono nei sepolcri udranno la sua voce", la voce del Figlio di Dio. I morti ascoltano la voce del Figlio di Dio</w:t>
      </w:r>
      <w:r>
        <w:rPr>
          <w:rFonts w:asciiTheme="majorBidi" w:eastAsia="Times New Roman" w:hAnsiTheme="majorBidi" w:cstheme="majorBidi"/>
          <w:sz w:val="24"/>
          <w:szCs w:val="24"/>
        </w:rPr>
        <w:t xml:space="preserve"> e</w:t>
      </w:r>
      <w:r w:rsidRPr="009A345B">
        <w:rPr>
          <w:rFonts w:asciiTheme="majorBidi" w:eastAsia="Times New Roman" w:hAnsiTheme="majorBidi" w:cstheme="majorBidi"/>
          <w:sz w:val="24"/>
          <w:szCs w:val="24"/>
        </w:rPr>
        <w:t xml:space="preserve"> questo non deve stupirci. E invece è stupefacente </w:t>
      </w:r>
      <w:proofErr w:type="gramStart"/>
      <w:r w:rsidRPr="009A345B">
        <w:rPr>
          <w:rFonts w:asciiTheme="majorBidi" w:eastAsia="Times New Roman" w:hAnsiTheme="majorBidi" w:cstheme="majorBidi"/>
          <w:sz w:val="24"/>
          <w:szCs w:val="24"/>
        </w:rPr>
        <w:t>questa</w:t>
      </w:r>
      <w:proofErr w:type="gramEnd"/>
      <w:r w:rsidRPr="009A345B">
        <w:rPr>
          <w:rFonts w:asciiTheme="majorBidi" w:eastAsia="Times New Roman" w:hAnsiTheme="majorBidi" w:cstheme="majorBidi"/>
          <w:sz w:val="24"/>
          <w:szCs w:val="24"/>
        </w:rPr>
        <w:t xml:space="preserve"> affermazione: la morte infatti spegne, con la vita, le parole. E invece Gesù afferma una comunicazione, appunto una sua parola </w:t>
      </w:r>
      <w:r>
        <w:rPr>
          <w:rFonts w:asciiTheme="majorBidi" w:eastAsia="Times New Roman" w:hAnsiTheme="majorBidi" w:cstheme="majorBidi"/>
          <w:sz w:val="24"/>
          <w:szCs w:val="24"/>
        </w:rPr>
        <w:t>rivolta a</w:t>
      </w:r>
      <w:r w:rsidRPr="009A345B">
        <w:rPr>
          <w:rFonts w:asciiTheme="majorBidi" w:eastAsia="Times New Roman" w:hAnsiTheme="majorBidi" w:cstheme="majorBidi"/>
          <w:sz w:val="24"/>
          <w:szCs w:val="24"/>
        </w:rPr>
        <w:t xml:space="preserve">i morti e un ascolto da parte dei morti. Quella comunicazione--parole e ascolto--che non </w:t>
      </w:r>
      <w:proofErr w:type="gramStart"/>
      <w:r w:rsidRPr="009A345B">
        <w:rPr>
          <w:rFonts w:asciiTheme="majorBidi" w:eastAsia="Times New Roman" w:hAnsiTheme="majorBidi" w:cstheme="majorBidi"/>
          <w:sz w:val="24"/>
          <w:szCs w:val="24"/>
        </w:rPr>
        <w:t>è</w:t>
      </w:r>
      <w:proofErr w:type="gramEnd"/>
      <w:r w:rsidRPr="009A345B">
        <w:rPr>
          <w:rFonts w:asciiTheme="majorBidi" w:eastAsia="Times New Roman" w:hAnsiTheme="majorBidi" w:cstheme="majorBidi"/>
          <w:sz w:val="24"/>
          <w:szCs w:val="24"/>
        </w:rPr>
        <w:t xml:space="preserve"> più possibile tra noi e i nostri morti è invece possible tra Gesù e i nostri morti. La morte che spezza le relazioni della vita quotidiana con coloro che ci lasciano per sempre, non spezza la relazioe tra Gesù e i nostri morti. E</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con una delle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sue parole umanamente più intense e più consolanti, Gesù ha promesso: "Vado a prepararvi un posto; quando sarò andato e vi avrò preparato un posto, ritornerò e vi </w:t>
      </w:r>
      <w:r>
        <w:rPr>
          <w:rFonts w:asciiTheme="majorBidi" w:eastAsia="Times New Roman" w:hAnsiTheme="majorBidi" w:cstheme="majorBidi"/>
          <w:sz w:val="24"/>
          <w:szCs w:val="24"/>
        </w:rPr>
        <w:t>p</w:t>
      </w:r>
      <w:r w:rsidRPr="009A345B">
        <w:rPr>
          <w:rFonts w:asciiTheme="majorBidi" w:eastAsia="Times New Roman" w:hAnsiTheme="majorBidi" w:cstheme="majorBidi"/>
          <w:sz w:val="24"/>
          <w:szCs w:val="24"/>
        </w:rPr>
        <w:t xml:space="preserve">renderò con me, perchè </w:t>
      </w:r>
      <w:r>
        <w:rPr>
          <w:rFonts w:asciiTheme="majorBidi" w:eastAsia="Times New Roman" w:hAnsiTheme="majorBidi" w:cstheme="majorBidi"/>
          <w:sz w:val="24"/>
          <w:szCs w:val="24"/>
        </w:rPr>
        <w:t>dove sono io siate anche voi"(Gv 14, 2s.).</w:t>
      </w:r>
      <w:r w:rsidRPr="009A345B">
        <w:rPr>
          <w:rFonts w:asciiTheme="majorBidi" w:eastAsia="Times New Roman" w:hAnsiTheme="majorBidi" w:cstheme="majorBidi"/>
          <w:sz w:val="24"/>
          <w:szCs w:val="24"/>
        </w:rPr>
        <w:t xml:space="preserve"> Davvero straordinaria questa promessa: non andiamo verso il nulla. Sappiamo che la tradizione ebraica guardava invece al mondo dei morti come abisso dal quale non poteva sorgere neppure </w:t>
      </w:r>
      <w:proofErr w:type="gramStart"/>
      <w:r w:rsidRPr="009A345B">
        <w:rPr>
          <w:rFonts w:asciiTheme="majorBidi" w:eastAsia="Times New Roman" w:hAnsiTheme="majorBidi" w:cstheme="majorBidi"/>
          <w:sz w:val="24"/>
          <w:szCs w:val="24"/>
        </w:rPr>
        <w:t xml:space="preserve">una </w:t>
      </w:r>
      <w:proofErr w:type="gramEnd"/>
      <w:r w:rsidRPr="009A345B">
        <w:rPr>
          <w:rFonts w:asciiTheme="majorBidi" w:eastAsia="Times New Roman" w:hAnsiTheme="majorBidi" w:cstheme="majorBidi"/>
          <w:sz w:val="24"/>
          <w:szCs w:val="24"/>
        </w:rPr>
        <w:t xml:space="preserve">invocazione: "Quale vantaggio dalla mia morte, dalla mia discesa nella tomba? </w:t>
      </w:r>
      <w:proofErr w:type="gramStart"/>
      <w:r w:rsidRPr="009A345B">
        <w:rPr>
          <w:rFonts w:asciiTheme="majorBidi" w:eastAsia="Times New Roman" w:hAnsiTheme="majorBidi" w:cstheme="majorBidi"/>
          <w:sz w:val="24"/>
          <w:szCs w:val="24"/>
        </w:rPr>
        <w:t>Ti potrà forse lodare la polvere e proclamare la tua fedeltà?" (Sal 29,10)</w:t>
      </w:r>
      <w:proofErr w:type="gramEnd"/>
      <w:r w:rsidRPr="009A345B">
        <w:rPr>
          <w:rFonts w:asciiTheme="majorBidi" w:eastAsia="Times New Roman" w:hAnsiTheme="majorBidi" w:cstheme="majorBidi"/>
          <w:sz w:val="24"/>
          <w:szCs w:val="24"/>
        </w:rPr>
        <w:t xml:space="preserve">. Invece un posto è promesso da Gesù, anzi, quasi a prevenire l'obiezione di chi teme non vi sia posto per tutti, Gesù afferma che "nella casa del Padre mio vi sono molti posti" (Gv 14,2). </w:t>
      </w:r>
      <w:proofErr w:type="gramStart"/>
      <w:r w:rsidRPr="009A345B">
        <w:rPr>
          <w:rFonts w:asciiTheme="majorBidi" w:eastAsia="Times New Roman" w:hAnsiTheme="majorBidi" w:cstheme="majorBidi"/>
          <w:sz w:val="24"/>
          <w:szCs w:val="24"/>
        </w:rPr>
        <w:t>Nessuno</w:t>
      </w:r>
      <w:proofErr w:type="gramEnd"/>
      <w:r w:rsidRPr="009A345B">
        <w:rPr>
          <w:rFonts w:asciiTheme="majorBidi" w:eastAsia="Times New Roman" w:hAnsiTheme="majorBidi" w:cstheme="majorBidi"/>
          <w:sz w:val="24"/>
          <w:szCs w:val="24"/>
        </w:rPr>
        <w:t xml:space="preserve"> tema d'esser lasciato solo, senza un posto, senza la compagnia di Gesù. Questa promessa formulata con parole di singolare semplicità è davvero </w:t>
      </w:r>
      <w:proofErr w:type="gramStart"/>
      <w:r w:rsidRPr="009A345B">
        <w:rPr>
          <w:rFonts w:asciiTheme="majorBidi" w:eastAsia="Times New Roman" w:hAnsiTheme="majorBidi" w:cstheme="majorBidi"/>
          <w:sz w:val="24"/>
          <w:szCs w:val="24"/>
        </w:rPr>
        <w:t>quanto</w:t>
      </w:r>
      <w:proofErr w:type="gramEnd"/>
      <w:r w:rsidRPr="009A345B">
        <w:rPr>
          <w:rFonts w:asciiTheme="majorBidi" w:eastAsia="Times New Roman" w:hAnsiTheme="majorBidi" w:cstheme="majorBidi"/>
          <w:sz w:val="24"/>
          <w:szCs w:val="24"/>
        </w:rPr>
        <w:t xml:space="preserve"> di più distante dalla nostra esperienza della morte. Gesù stesso ne è consapevole e</w:t>
      </w:r>
      <w:proofErr w:type="gramStart"/>
      <w:r w:rsidRPr="009A345B">
        <w:rPr>
          <w:rFonts w:asciiTheme="majorBidi" w:eastAsia="Times New Roman" w:hAnsiTheme="majorBidi" w:cstheme="majorBidi"/>
          <w:sz w:val="24"/>
          <w:szCs w:val="24"/>
        </w:rPr>
        <w:t xml:space="preserve"> infatti</w:t>
      </w:r>
      <w:proofErr w:type="gramEnd"/>
      <w:r w:rsidRPr="009A345B">
        <w:rPr>
          <w:rFonts w:asciiTheme="majorBidi" w:eastAsia="Times New Roman" w:hAnsiTheme="majorBidi" w:cstheme="majorBidi"/>
          <w:sz w:val="24"/>
          <w:szCs w:val="24"/>
        </w:rPr>
        <w:t xml:space="preserve"> ci invita a non meravigliarci per le sue parole.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 xml:space="preserve">Queste sue parole alludono </w:t>
      </w:r>
      <w:proofErr w:type="gramStart"/>
      <w:r w:rsidRPr="009A345B">
        <w:rPr>
          <w:rFonts w:asciiTheme="majorBidi" w:eastAsia="Times New Roman" w:hAnsiTheme="majorBidi" w:cstheme="majorBidi"/>
          <w:sz w:val="24"/>
          <w:szCs w:val="24"/>
        </w:rPr>
        <w:t>ad</w:t>
      </w:r>
      <w:proofErr w:type="gramEnd"/>
      <w:r w:rsidRPr="009A345B">
        <w:rPr>
          <w:rFonts w:asciiTheme="majorBidi" w:eastAsia="Times New Roman" w:hAnsiTheme="majorBidi" w:cstheme="majorBidi"/>
          <w:sz w:val="24"/>
          <w:szCs w:val="24"/>
        </w:rPr>
        <w:t xml:space="preserve"> una delle verità più consolanti della fede cristiana: la comunione dei Santi. Forse, sbagliando, pensiamo che solo i Santi, quelli proclamati tali dalla Chiesa perchè uomini e donne di singolare virtù, entrino nella comunione con Cristo. Nel linguaggio cristiano delle origini, Santi sono tutti i discepoli del Signore. Paolo si rivolge così ai cristiani di Roma: "A quanti sono in Roma, amati da Dio e santi per vocazione, grazia a voi e pace da Dio Padre nostro e dal </w:t>
      </w:r>
      <w:proofErr w:type="gramStart"/>
      <w:r w:rsidRPr="009A345B">
        <w:rPr>
          <w:rFonts w:asciiTheme="majorBidi" w:eastAsia="Times New Roman" w:hAnsiTheme="majorBidi" w:cstheme="majorBidi"/>
          <w:sz w:val="24"/>
          <w:szCs w:val="24"/>
        </w:rPr>
        <w:t>Signore</w:t>
      </w:r>
      <w:proofErr w:type="gramEnd"/>
      <w:r w:rsidRPr="009A345B">
        <w:rPr>
          <w:rFonts w:asciiTheme="majorBidi" w:eastAsia="Times New Roman" w:hAnsiTheme="majorBidi" w:cstheme="majorBidi"/>
          <w:sz w:val="24"/>
          <w:szCs w:val="24"/>
        </w:rPr>
        <w:t xml:space="preserve"> Gesù Cristo" (Rom 1,7). Partecipano della comunione dei santi quanti sono stati chiamati alla santità e cioè tutti, perchè la </w:t>
      </w:r>
      <w:proofErr w:type="gramStart"/>
      <w:r w:rsidRPr="009A345B">
        <w:rPr>
          <w:rFonts w:asciiTheme="majorBidi" w:eastAsia="Times New Roman" w:hAnsiTheme="majorBidi" w:cstheme="majorBidi"/>
          <w:sz w:val="24"/>
          <w:szCs w:val="24"/>
        </w:rPr>
        <w:t>santità</w:t>
      </w:r>
      <w:proofErr w:type="gramEnd"/>
      <w:r w:rsidRPr="009A345B">
        <w:rPr>
          <w:rFonts w:asciiTheme="majorBidi" w:eastAsia="Times New Roman" w:hAnsiTheme="majorBidi" w:cstheme="majorBidi"/>
          <w:sz w:val="24"/>
          <w:szCs w:val="24"/>
        </w:rPr>
        <w:t xml:space="preserve"> che è fedeltà all'evangelo è per tutti, nessuno escluso. Vuol dire, allora, che un misterioso ma vero legame ci unisce tutti perchè quanto abbiamo giorno dopo giorno costruito, legami di amore e amicizia, fatiche e gioie, case e famiglie che abbiamo edificato, gesti di bellezza e di condivisione, tutto sarà custodito proprio da </w:t>
      </w:r>
      <w:proofErr w:type="gramStart"/>
      <w:r w:rsidRPr="009A345B">
        <w:rPr>
          <w:rFonts w:asciiTheme="majorBidi" w:eastAsia="Times New Roman" w:hAnsiTheme="majorBidi" w:cstheme="majorBidi"/>
          <w:sz w:val="24"/>
          <w:szCs w:val="24"/>
        </w:rPr>
        <w:t>Colui che</w:t>
      </w:r>
      <w:proofErr w:type="gramEnd"/>
      <w:r w:rsidRPr="009A345B">
        <w:rPr>
          <w:rFonts w:asciiTheme="majorBidi" w:eastAsia="Times New Roman" w:hAnsiTheme="majorBidi" w:cstheme="majorBidi"/>
          <w:sz w:val="24"/>
          <w:szCs w:val="24"/>
        </w:rPr>
        <w:t xml:space="preserve"> è venuto perchè niente</w:t>
      </w:r>
      <w:r>
        <w:rPr>
          <w:rFonts w:asciiTheme="majorBidi" w:eastAsia="Times New Roman" w:hAnsiTheme="majorBidi" w:cstheme="majorBidi"/>
          <w:sz w:val="24"/>
          <w:szCs w:val="24"/>
        </w:rPr>
        <w:t xml:space="preserve"> </w:t>
      </w:r>
      <w:r w:rsidRPr="009A345B">
        <w:rPr>
          <w:rFonts w:asciiTheme="majorBidi" w:eastAsia="Times New Roman" w:hAnsiTheme="majorBidi" w:cstheme="majorBidi"/>
          <w:sz w:val="24"/>
          <w:szCs w:val="24"/>
        </w:rPr>
        <w:t>vada perduto (Gv 6,39).</w:t>
      </w:r>
      <w:r>
        <w:rPr>
          <w:rFonts w:asciiTheme="majorBidi" w:eastAsia="Times New Roman" w:hAnsiTheme="majorBidi" w:cstheme="majorBidi"/>
          <w:sz w:val="24"/>
          <w:szCs w:val="24"/>
        </w:rPr>
        <w:t xml:space="preserve"> </w:t>
      </w:r>
    </w:p>
    <w:p w:rsidR="00CC00E6" w:rsidRPr="009A345B" w:rsidRDefault="00CC00E6" w:rsidP="00CC00E6">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Ma se i morti ascoltano la voce del Figlio di </w:t>
      </w:r>
      <w:proofErr w:type="gramStart"/>
      <w:r w:rsidRPr="009A345B">
        <w:rPr>
          <w:rFonts w:asciiTheme="majorBidi" w:eastAsia="Times New Roman" w:hAnsiTheme="majorBidi" w:cstheme="majorBidi"/>
          <w:sz w:val="24"/>
          <w:szCs w:val="24"/>
        </w:rPr>
        <w:t>Dio</w:t>
      </w:r>
      <w:proofErr w:type="gramEnd"/>
      <w:r w:rsidRPr="009A345B">
        <w:rPr>
          <w:rFonts w:asciiTheme="majorBidi" w:eastAsia="Times New Roman" w:hAnsiTheme="majorBidi" w:cstheme="majorBidi"/>
          <w:sz w:val="24"/>
          <w:szCs w:val="24"/>
        </w:rPr>
        <w:t xml:space="preserve"> allora essi non sono una povera cosa destinata a finire nella polvere della terra o nel fuoco</w:t>
      </w:r>
      <w:r>
        <w:rPr>
          <w:rFonts w:asciiTheme="majorBidi" w:eastAsia="Times New Roman" w:hAnsiTheme="majorBidi" w:cstheme="majorBidi"/>
          <w:sz w:val="24"/>
          <w:szCs w:val="24"/>
        </w:rPr>
        <w:t xml:space="preserve"> del crematorio </w:t>
      </w:r>
      <w:r w:rsidRPr="009A345B">
        <w:rPr>
          <w:rFonts w:asciiTheme="majorBidi" w:eastAsia="Times New Roman" w:hAnsiTheme="majorBidi" w:cstheme="majorBidi"/>
          <w:sz w:val="24"/>
          <w:szCs w:val="24"/>
        </w:rPr>
        <w:t xml:space="preserve">che tutto consuma. Se i morti, i nostri morti </w:t>
      </w:r>
      <w:proofErr w:type="gramStart"/>
      <w:r w:rsidRPr="009A345B">
        <w:rPr>
          <w:rFonts w:asciiTheme="majorBidi" w:eastAsia="Times New Roman" w:hAnsiTheme="majorBidi" w:cstheme="majorBidi"/>
          <w:sz w:val="24"/>
          <w:szCs w:val="24"/>
        </w:rPr>
        <w:t>ascoltano</w:t>
      </w:r>
      <w:proofErr w:type="gramEnd"/>
      <w:r w:rsidRPr="009A345B">
        <w:rPr>
          <w:rFonts w:asciiTheme="majorBidi" w:eastAsia="Times New Roman" w:hAnsiTheme="majorBidi" w:cstheme="majorBidi"/>
          <w:sz w:val="24"/>
          <w:szCs w:val="24"/>
        </w:rPr>
        <w:t xml:space="preserve"> vuol dire che essi vivono una misteriosa ma vera relazione con Colui che è il Dio della vita. E anche noi possiamo entrare in dialogo con loro.</w:t>
      </w:r>
    </w:p>
    <w:p w:rsidR="00CC00E6" w:rsidRPr="009A345B" w:rsidRDefault="00CC00E6" w:rsidP="00CC00E6">
      <w:pPr>
        <w:spacing w:after="0" w:line="240" w:lineRule="auto"/>
        <w:jc w:val="both"/>
        <w:rPr>
          <w:rFonts w:asciiTheme="majorBidi" w:eastAsia="Times New Roman" w:hAnsiTheme="majorBidi" w:cstheme="majorBidi"/>
          <w:sz w:val="24"/>
          <w:szCs w:val="24"/>
        </w:rPr>
      </w:pPr>
      <w:r w:rsidRPr="009A345B">
        <w:rPr>
          <w:rFonts w:asciiTheme="majorBidi" w:eastAsia="Times New Roman" w:hAnsiTheme="majorBidi" w:cstheme="majorBidi"/>
          <w:sz w:val="24"/>
          <w:szCs w:val="24"/>
        </w:rPr>
        <w:t xml:space="preserve">Mentre per noi la morte è un silenzio che rende vano tentare di parlare con chi è morto, per Gesù la sua voce penetra nel regno dei morti e li richiama alla vita. Ecco perché anche noi, nella preghiera possiamo entrare in questo </w:t>
      </w:r>
      <w:proofErr w:type="gramStart"/>
      <w:r w:rsidRPr="009A345B">
        <w:rPr>
          <w:rFonts w:asciiTheme="majorBidi" w:eastAsia="Times New Roman" w:hAnsiTheme="majorBidi" w:cstheme="majorBidi"/>
          <w:sz w:val="24"/>
          <w:szCs w:val="24"/>
        </w:rPr>
        <w:t>vero anche se</w:t>
      </w:r>
      <w:proofErr w:type="gramEnd"/>
      <w:r w:rsidRPr="009A345B">
        <w:rPr>
          <w:rFonts w:asciiTheme="majorBidi" w:eastAsia="Times New Roman" w:hAnsiTheme="majorBidi" w:cstheme="majorBidi"/>
          <w:sz w:val="24"/>
          <w:szCs w:val="24"/>
        </w:rPr>
        <w:t xml:space="preserve"> misterioso dialogo. Con un tratto di singolare umanità Gesù intuisce la fatica dei discepoli, la nostra </w:t>
      </w:r>
      <w:proofErr w:type="gramStart"/>
      <w:r w:rsidRPr="009A345B">
        <w:rPr>
          <w:rFonts w:asciiTheme="majorBidi" w:eastAsia="Times New Roman" w:hAnsiTheme="majorBidi" w:cstheme="majorBidi"/>
          <w:sz w:val="24"/>
          <w:szCs w:val="24"/>
        </w:rPr>
        <w:t>fatica</w:t>
      </w:r>
      <w:proofErr w:type="gramEnd"/>
      <w:r w:rsidRPr="009A345B">
        <w:rPr>
          <w:rFonts w:asciiTheme="majorBidi" w:eastAsia="Times New Roman" w:hAnsiTheme="majorBidi" w:cstheme="majorBidi"/>
          <w:sz w:val="24"/>
          <w:szCs w:val="24"/>
        </w:rPr>
        <w:t xml:space="preserve"> a credere alla sua parola. Consapevole della sorpresa che tale affermazione può suscitare in noi, ci invita a non meravigliarci delle sue parole. E perchè non dovremmo meravigliarci? Perchè dovremmo credere alle sue parole? Solo perchè possono sciogliere il nodo di dolore che ogni morte stringe? Solo per avere consolazione, conforto? Gesù chiede che ci fidiamo di Lui, ci affidiamo a Lui, alla sua Parola.</w:t>
      </w:r>
      <w:r>
        <w:rPr>
          <w:rFonts w:asciiTheme="majorBidi" w:eastAsia="Times New Roman" w:hAnsiTheme="majorBidi" w:cstheme="majorBidi"/>
          <w:sz w:val="24"/>
          <w:szCs w:val="24"/>
        </w:rPr>
        <w:t xml:space="preserve"> </w:t>
      </w:r>
    </w:p>
    <w:p w:rsidR="00CC00E6" w:rsidRPr="009A345B" w:rsidRDefault="00CC00E6" w:rsidP="00CC00E6">
      <w:pPr>
        <w:spacing w:after="0" w:line="240" w:lineRule="auto"/>
        <w:jc w:val="both"/>
        <w:rPr>
          <w:rFonts w:asciiTheme="majorBidi" w:eastAsia="Times New Roman" w:hAnsiTheme="majorBidi" w:cstheme="majorBidi"/>
          <w:sz w:val="24"/>
          <w:szCs w:val="24"/>
        </w:rPr>
      </w:pPr>
    </w:p>
    <w:p w:rsidR="00A648D3" w:rsidRDefault="00A648D3"/>
    <w:sectPr w:rsidR="00A648D3" w:rsidSect="00A648D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defaultTabStop w:val="708"/>
  <w:hyphenationZone w:val="283"/>
  <w:characterSpacingControl w:val="doNotCompress"/>
  <w:compat/>
  <w:rsids>
    <w:rsidRoot w:val="00CC00E6"/>
    <w:rsid w:val="00A648D3"/>
    <w:rsid w:val="00CC00E6"/>
  </w:rsids>
  <m:mathPr>
    <m:mathFont m:val="Cambria Math"/>
    <m:brkBin m:val="before"/>
    <m:brkBinSub m:val="--"/>
    <m:smallFrac m:val="off"/>
    <m:dispDef/>
    <m:lMargin m:val="0"/>
    <m:rMargin m:val="0"/>
    <m:defJc m:val="centerGroup"/>
    <m:wrapIndent m:val="1440"/>
    <m:intLim m:val="subSup"/>
    <m:naryLim m:val="undOvr"/>
  </m:mathPr>
  <w:themeFontLang w:val="it-IT"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CC00E6"/>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628</Words>
  <Characters>3583</Characters>
  <Application>Microsoft Office Word</Application>
  <DocSecurity>0</DocSecurity>
  <Lines>29</Lines>
  <Paragraphs>8</Paragraphs>
  <ScaleCrop>false</ScaleCrop>
  <Company/>
  <LinksUpToDate>false</LinksUpToDate>
  <CharactersWithSpaces>4203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Parrocchia San Giovanni Laterano</dc:creator>
  <cp:lastModifiedBy>Parrocchia San Giovanni Laterano</cp:lastModifiedBy>
  <cp:revision>1</cp:revision>
  <dcterms:created xsi:type="dcterms:W3CDTF">2019-09-13T12:11:00Z</dcterms:created>
  <dcterms:modified xsi:type="dcterms:W3CDTF">2019-09-13T12:12:00Z</dcterms:modified>
</cp:coreProperties>
</file>