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A8" w:rsidRPr="009A345B" w:rsidRDefault="00E21DA8" w:rsidP="00E21DA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X domenica di Pentecoste</w:t>
      </w:r>
    </w:p>
    <w:p w:rsidR="00E21DA8" w:rsidRPr="009A345B" w:rsidRDefault="00E21DA8" w:rsidP="00E21DA8">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Lc 18,24b-30</w:t>
      </w:r>
    </w:p>
    <w:p w:rsidR="00E21DA8" w:rsidRPr="009A345B" w:rsidRDefault="00E21DA8" w:rsidP="00E21DA8">
      <w:pPr>
        <w:spacing w:after="0" w:line="240" w:lineRule="auto"/>
        <w:jc w:val="both"/>
        <w:rPr>
          <w:rFonts w:asciiTheme="majorBidi" w:eastAsia="Times New Roman" w:hAnsiTheme="majorBidi" w:cstheme="majorBidi"/>
          <w:i/>
          <w:sz w:val="24"/>
          <w:szCs w:val="24"/>
        </w:rPr>
      </w:pPr>
    </w:p>
    <w:p w:rsidR="00E21DA8" w:rsidRPr="009A345B" w:rsidRDefault="00E21DA8" w:rsidP="00E21DA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i/>
          <w:sz w:val="24"/>
          <w:szCs w:val="24"/>
        </w:rPr>
        <w:t xml:space="preserve">SCEGLIERE LA POVERTA' E' IL VERO TESORO </w:t>
      </w:r>
    </w:p>
    <w:p w:rsidR="00E21DA8" w:rsidRPr="009A345B" w:rsidRDefault="00E21DA8" w:rsidP="00E21DA8">
      <w:pPr>
        <w:spacing w:after="0" w:line="240" w:lineRule="auto"/>
        <w:jc w:val="both"/>
        <w:rPr>
          <w:rFonts w:asciiTheme="majorBidi" w:eastAsia="Times New Roman" w:hAnsiTheme="majorBidi" w:cstheme="majorBidi"/>
          <w:sz w:val="24"/>
          <w:szCs w:val="24"/>
        </w:rPr>
      </w:pPr>
    </w:p>
    <w:p w:rsidR="00E21DA8" w:rsidRPr="009A345B" w:rsidRDefault="00E21DA8" w:rsidP="00E21DA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Prima e terza lettura di questa domenica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rispondono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una domanda: che cosa è decisivo nella vita? Salomone il grande sovrano vissuto un millennio prima di Cristo, risponde alla nostra domanda con una preghiera rivolta a Dio perché gli conceda sapienza piuttosto che ricchezza.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la Scrittura sacra celebra Salomone così: “Dio concesse a Salomone sapienza e intelligenza molto grandi e una mente vasta come la sabbia che è sulla spiaggia del mare…Da tutte le nazioni venivano per ascoltare</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per ascoltare la sapienza di Salomone…” (1Re 5,9ss.). L’esempio di Salomone prepara la pagina evangelica che si concentra appunto su quella sapienza che è sequela del </w:t>
      </w:r>
      <w:proofErr w:type="gramStart"/>
      <w:r w:rsidRPr="009A345B">
        <w:rPr>
          <w:rFonts w:asciiTheme="majorBidi" w:eastAsia="Times New Roman" w:hAnsiTheme="majorBidi" w:cstheme="majorBidi"/>
          <w:sz w:val="24"/>
          <w:szCs w:val="24"/>
        </w:rPr>
        <w:t>Signore</w:t>
      </w:r>
      <w:proofErr w:type="gramEnd"/>
      <w:r w:rsidRPr="009A345B">
        <w:rPr>
          <w:rFonts w:asciiTheme="majorBidi" w:eastAsia="Times New Roman" w:hAnsiTheme="majorBidi" w:cstheme="majorBidi"/>
          <w:sz w:val="24"/>
          <w:szCs w:val="24"/>
        </w:rPr>
        <w:t xml:space="preserve"> Gesù liberando il cuore e le mani dall’accumulo dei beni.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Sapienza che è consapevolezza che il vero tesoro dell’esistenza non sta nell’accumulo ma nell’incondizionata dedizione al Signore e alla sua parola: è Lui il tesoro, la perla </w:t>
      </w:r>
      <w:proofErr w:type="gramStart"/>
      <w:r w:rsidRPr="009A345B">
        <w:rPr>
          <w:rFonts w:asciiTheme="majorBidi" w:eastAsia="Times New Roman" w:hAnsiTheme="majorBidi" w:cstheme="majorBidi"/>
          <w:sz w:val="24"/>
          <w:szCs w:val="24"/>
        </w:rPr>
        <w:t xml:space="preserve">di </w:t>
      </w:r>
      <w:proofErr w:type="gramEnd"/>
      <w:r w:rsidRPr="009A345B">
        <w:rPr>
          <w:rFonts w:asciiTheme="majorBidi" w:eastAsia="Times New Roman" w:hAnsiTheme="majorBidi" w:cstheme="majorBidi"/>
          <w:sz w:val="24"/>
          <w:szCs w:val="24"/>
        </w:rPr>
        <w:t xml:space="preserve">inestimabile valore. Ricordiamo come Gesù </w:t>
      </w:r>
      <w:proofErr w:type="gramStart"/>
      <w:r w:rsidRPr="009A345B">
        <w:rPr>
          <w:rFonts w:asciiTheme="majorBidi" w:eastAsia="Times New Roman" w:hAnsiTheme="majorBidi" w:cstheme="majorBidi"/>
          <w:sz w:val="24"/>
          <w:szCs w:val="24"/>
        </w:rPr>
        <w:t>mandi</w:t>
      </w:r>
      <w:proofErr w:type="gramEnd"/>
      <w:r w:rsidRPr="009A345B">
        <w:rPr>
          <w:rFonts w:asciiTheme="majorBidi" w:eastAsia="Times New Roman" w:hAnsiTheme="majorBidi" w:cstheme="majorBidi"/>
          <w:sz w:val="24"/>
          <w:szCs w:val="24"/>
        </w:rPr>
        <w:t xml:space="preserve"> i suoi discepoli a mani vuote, ricchi solo di quel tesoro che è la sua Parola. E</w:t>
      </w:r>
      <w:proofErr w:type="gramStart"/>
      <w:r w:rsidRPr="009A345B">
        <w:rPr>
          <w:rFonts w:asciiTheme="majorBidi" w:eastAsia="Times New Roman" w:hAnsiTheme="majorBidi" w:cstheme="majorBidi"/>
          <w:sz w:val="24"/>
          <w:szCs w:val="24"/>
        </w:rPr>
        <w:t xml:space="preserve"> infatti</w:t>
      </w:r>
      <w:proofErr w:type="gramEnd"/>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Pietro allo storpio presso la Porta Bella del Tempio, dirà quasi con orgoglio: “Non possiedo né argento nè oro, ma quello che ho te lo do: nel nome di Gesù Cristo il Nazareno, alzati e cammina” (At 3,6). L’appello a liberarsi dal possesso percorre l’intero evangelo e ha il suo culmine nella beatitudine dei poveri, perché di essi è il Regno dei cieli. A molti questo elogio della povertà è sembrato la c</w:t>
      </w:r>
      <w:r>
        <w:rPr>
          <w:rFonts w:asciiTheme="majorBidi" w:eastAsia="Times New Roman" w:hAnsiTheme="majorBidi" w:cstheme="majorBidi"/>
          <w:sz w:val="24"/>
          <w:szCs w:val="24"/>
        </w:rPr>
        <w:t>onsacrazione della povertà,</w:t>
      </w:r>
      <w:r w:rsidRPr="009A345B">
        <w:rPr>
          <w:rFonts w:asciiTheme="majorBidi" w:eastAsia="Times New Roman" w:hAnsiTheme="majorBidi" w:cstheme="majorBidi"/>
          <w:sz w:val="24"/>
          <w:szCs w:val="24"/>
        </w:rPr>
        <w:t xml:space="preserve"> invito alla rassegnata accettazione della povertà con la promessa di una beatitudine che, </w:t>
      </w:r>
      <w:proofErr w:type="gramStart"/>
      <w:r w:rsidRPr="009A345B">
        <w:rPr>
          <w:rFonts w:asciiTheme="majorBidi" w:eastAsia="Times New Roman" w:hAnsiTheme="majorBidi" w:cstheme="majorBidi"/>
          <w:sz w:val="24"/>
          <w:szCs w:val="24"/>
        </w:rPr>
        <w:t>nell’al</w:t>
      </w:r>
      <w:proofErr w:type="gramEnd"/>
      <w:r w:rsidRPr="009A345B">
        <w:rPr>
          <w:rFonts w:asciiTheme="majorBidi" w:eastAsia="Times New Roman" w:hAnsiTheme="majorBidi" w:cstheme="majorBidi"/>
          <w:sz w:val="24"/>
          <w:szCs w:val="24"/>
        </w:rPr>
        <w:t xml:space="preserve"> di là, ricompenserebbe chi quaggiù ha patito povertà. E’ invece costante nei profeti l’invettiva nei confronti di coloro che con l’ingiustizia generano povertà: “Hanno venduto il giusto per denaro e il povero per un paio di sandali; essi che calpestano come la polvere della </w:t>
      </w:r>
      <w:proofErr w:type="gramStart"/>
      <w:r w:rsidRPr="009A345B">
        <w:rPr>
          <w:rFonts w:asciiTheme="majorBidi" w:eastAsia="Times New Roman" w:hAnsiTheme="majorBidi" w:cstheme="majorBidi"/>
          <w:sz w:val="24"/>
          <w:szCs w:val="24"/>
        </w:rPr>
        <w:t>terra la</w:t>
      </w:r>
      <w:proofErr w:type="gramEnd"/>
      <w:r w:rsidRPr="009A345B">
        <w:rPr>
          <w:rFonts w:asciiTheme="majorBidi" w:eastAsia="Times New Roman" w:hAnsiTheme="majorBidi" w:cstheme="majorBidi"/>
          <w:sz w:val="24"/>
          <w:szCs w:val="24"/>
        </w:rPr>
        <w:t xml:space="preserve"> testa dei poveri e fanno deviare il cammino dei miseri..." </w:t>
      </w:r>
      <w:proofErr w:type="gramStart"/>
      <w:r w:rsidRPr="009A345B">
        <w:rPr>
          <w:rFonts w:asciiTheme="majorBidi" w:eastAsia="Times New Roman" w:hAnsiTheme="majorBidi" w:cstheme="majorBidi"/>
          <w:sz w:val="24"/>
          <w:szCs w:val="24"/>
        </w:rPr>
        <w:t>(Am</w:t>
      </w:r>
      <w:proofErr w:type="gramEnd"/>
      <w:r w:rsidRPr="009A345B">
        <w:rPr>
          <w:rFonts w:asciiTheme="majorBidi" w:eastAsia="Times New Roman" w:hAnsiTheme="majorBidi" w:cstheme="majorBidi"/>
          <w:sz w:val="24"/>
          <w:szCs w:val="24"/>
        </w:rPr>
        <w:t xml:space="preserve"> 2,6bs.). Per questo Dio è dalla parte dei poveri: “Non depredare il </w:t>
      </w:r>
      <w:proofErr w:type="gramStart"/>
      <w:r w:rsidRPr="009A345B">
        <w:rPr>
          <w:rFonts w:asciiTheme="majorBidi" w:eastAsia="Times New Roman" w:hAnsiTheme="majorBidi" w:cstheme="majorBidi"/>
          <w:sz w:val="24"/>
          <w:szCs w:val="24"/>
        </w:rPr>
        <w:t>povero</w:t>
      </w:r>
      <w:proofErr w:type="gramEnd"/>
      <w:r w:rsidRPr="009A345B">
        <w:rPr>
          <w:rFonts w:asciiTheme="majorBidi" w:eastAsia="Times New Roman" w:hAnsiTheme="majorBidi" w:cstheme="majorBidi"/>
          <w:sz w:val="24"/>
          <w:szCs w:val="24"/>
        </w:rPr>
        <w:t xml:space="preserve"> perché Dio difenderà la sua causa” (Prov 22,22). Anche </w:t>
      </w:r>
      <w:proofErr w:type="gramStart"/>
      <w:r w:rsidRPr="009A345B">
        <w:rPr>
          <w:rFonts w:asciiTheme="majorBidi" w:eastAsia="Times New Roman" w:hAnsiTheme="majorBidi" w:cstheme="majorBidi"/>
          <w:sz w:val="24"/>
          <w:szCs w:val="24"/>
        </w:rPr>
        <w:t>la</w:t>
      </w:r>
      <w:proofErr w:type="gramEnd"/>
      <w:r w:rsidRPr="009A345B">
        <w:rPr>
          <w:rFonts w:asciiTheme="majorBidi" w:eastAsia="Times New Roman" w:hAnsiTheme="majorBidi" w:cstheme="majorBidi"/>
          <w:sz w:val="24"/>
          <w:szCs w:val="24"/>
        </w:rPr>
        <w:t xml:space="preserve"> parole dell'evangelo odierno: “Più facile che un cammello passi per la cruna di un ago che un ricco entri nel Regno dei cieli”, vuole con linguaggio paradossale, affermare l’incompatibilità tra accumulo delle ricchezze e Regno di Dio. Alla domanda: Che cosa è decisivo nella vita? L’Evangelo odierno risponde con l’appello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una scelta, sottolineo una scelta, di povertà. Se è maledizione la povertà creata dall’ingiustizia </w:t>
      </w:r>
      <w:proofErr w:type="gramStart"/>
      <w:r w:rsidRPr="009A345B">
        <w:rPr>
          <w:rFonts w:asciiTheme="majorBidi" w:eastAsia="Times New Roman" w:hAnsiTheme="majorBidi" w:cstheme="majorBidi"/>
          <w:sz w:val="24"/>
          <w:szCs w:val="24"/>
        </w:rPr>
        <w:t>sociale</w:t>
      </w:r>
      <w:proofErr w:type="gramEnd"/>
      <w:r w:rsidRPr="009A345B">
        <w:rPr>
          <w:rFonts w:asciiTheme="majorBidi" w:eastAsia="Times New Roman" w:hAnsiTheme="majorBidi" w:cstheme="majorBidi"/>
          <w:sz w:val="24"/>
          <w:szCs w:val="24"/>
        </w:rPr>
        <w:t xml:space="preserve"> è benedizione la povertà che ognuno di noi può scegliere, anzi deve scegliere se vuole essere discepolo del Signore. Se quindi la pagina evangelica non ci esonera dal compito di riconoscere le ragioni della povertà, le responsabilità e quindi le doverose riforme che assicurino maggiore equità, sempre la pagina evangelica impegna ognuno di noi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uno stile di vita sobrio, alieno dallo spreco e dal lusso, capace di vera condivisione. Proprio la parte conclusiva dell’evangelo odierno promette a chi compie scelte di libertà dal possesso, dall’attaccamento alle cose e alle persone, il centuplo. La scelta di uno stile di vita libero dal possesso assicura una pienezza di vita, il centuplo appunto, non una mortificante miseria ma una pienezza </w:t>
      </w:r>
      <w:proofErr w:type="gramStart"/>
      <w:r w:rsidRPr="009A345B">
        <w:rPr>
          <w:rFonts w:asciiTheme="majorBidi" w:eastAsia="Times New Roman" w:hAnsiTheme="majorBidi" w:cstheme="majorBidi"/>
          <w:sz w:val="24"/>
          <w:szCs w:val="24"/>
        </w:rPr>
        <w:t>esaltante</w:t>
      </w:r>
      <w:proofErr w:type="gramEnd"/>
      <w:r w:rsidRPr="009A345B">
        <w:rPr>
          <w:rFonts w:asciiTheme="majorBidi" w:eastAsia="Times New Roman" w:hAnsiTheme="majorBidi" w:cstheme="majorBidi"/>
          <w:sz w:val="24"/>
          <w:szCs w:val="24"/>
        </w:rPr>
        <w:t>.</w:t>
      </w:r>
    </w:p>
    <w:p w:rsidR="00E21DA8" w:rsidRPr="009A345B" w:rsidRDefault="00E21DA8" w:rsidP="00E21DA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Questo stile di vita proposto alla libertà di ogni discepolo del Signore deve essere anche </w:t>
      </w:r>
      <w:proofErr w:type="gramStart"/>
      <w:r w:rsidRPr="009A345B">
        <w:rPr>
          <w:rFonts w:asciiTheme="majorBidi" w:eastAsia="Times New Roman" w:hAnsiTheme="majorBidi" w:cstheme="majorBidi"/>
          <w:sz w:val="24"/>
          <w:szCs w:val="24"/>
        </w:rPr>
        <w:t>opzione</w:t>
      </w:r>
      <w:proofErr w:type="gramEnd"/>
      <w:r w:rsidRPr="009A345B">
        <w:rPr>
          <w:rFonts w:asciiTheme="majorBidi" w:eastAsia="Times New Roman" w:hAnsiTheme="majorBidi" w:cstheme="majorBidi"/>
          <w:sz w:val="24"/>
          <w:szCs w:val="24"/>
        </w:rPr>
        <w:t xml:space="preserve"> preferenziale della Chiesa. Il Concilio, in un testo davvero decisivo, ha scritto: “Come Cristo ha compiuto la redenzione attraverso la povertà e le persecuzioni, così pure la Chiesa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è chiamata a prendere la stessa via per comunicare agli uomini i frutti della salvezza” (</w:t>
      </w:r>
      <w:r w:rsidRPr="009A345B">
        <w:rPr>
          <w:rFonts w:asciiTheme="majorBidi" w:eastAsia="Times New Roman" w:hAnsiTheme="majorBidi" w:cstheme="majorBidi"/>
          <w:i/>
          <w:sz w:val="24"/>
          <w:szCs w:val="24"/>
        </w:rPr>
        <w:t xml:space="preserve">Lumen gentium </w:t>
      </w:r>
      <w:r w:rsidRPr="009A345B">
        <w:rPr>
          <w:rFonts w:asciiTheme="majorBidi" w:eastAsia="Times New Roman" w:hAnsiTheme="majorBidi" w:cstheme="majorBidi"/>
          <w:sz w:val="24"/>
          <w:szCs w:val="24"/>
        </w:rPr>
        <w:t>n.8). La scelta di povertà da parte della Chiesa e di tutti i suoi membri non è quindi solo atteggiamento morale di distacco e libertà dalle cose, più profondamente è imitazione coerente del suo Signore che “da ricco che era si è fatto povero” (2Cor 8,9). Si tratta, per la Chiesa e per ogni discepolo del Signore, d’essere fedeli al</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Signore che “spogliò se stesso, prendendo la natura di un servo” (Fil 2,6-7).</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Dobbiamo essere grati a Dio per aver donato alla sua Chiesa un pastore come papa Francesco che ha fatto del messaggio evangelico della povertà un tema decisivo del suo pontificato: “</w:t>
      </w:r>
      <w:r w:rsidRPr="009A345B">
        <w:rPr>
          <w:rFonts w:asciiTheme="majorBidi" w:eastAsia="Times New Roman" w:hAnsiTheme="majorBidi" w:cstheme="majorBidi"/>
          <w:i/>
          <w:sz w:val="24"/>
          <w:szCs w:val="24"/>
        </w:rPr>
        <w:t>Ah come vorrei una chiesa povera e per i poveri”</w:t>
      </w:r>
      <w:r w:rsidRPr="009A345B">
        <w:rPr>
          <w:rFonts w:asciiTheme="majorBidi" w:eastAsia="Times New Roman" w:hAnsiTheme="majorBidi" w:cstheme="majorBidi"/>
          <w:sz w:val="24"/>
          <w:szCs w:val="24"/>
        </w:rPr>
        <w:t xml:space="preserve">. C’è in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accorato auspicio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uno dei grandi obbiettivi di papa Francesco, seguace del ‘poverello di Assisi’.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La pagina evangelica riporta alla mia memoria </w:t>
      </w:r>
      <w:r w:rsidRPr="009A345B">
        <w:rPr>
          <w:rFonts w:asciiTheme="majorBidi" w:eastAsia="Times New Roman" w:hAnsiTheme="majorBidi" w:cstheme="majorBidi"/>
          <w:sz w:val="24"/>
          <w:szCs w:val="24"/>
        </w:rPr>
        <w:lastRenderedPageBreak/>
        <w:t>un episodio della vita di don Lorenzo Milani, il prete fiorentino che dedicò la vita alla cura di un piccolo gruppo di ragazzi a Barbiana, sull’Appennino toscano.</w:t>
      </w:r>
      <w:r>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Sul letto di morte don Lorenzo disse: “Qui in questa stanza sta compiendosi un miracolo: il cammello passa per la cruna dell’ago”.</w:t>
      </w:r>
      <w:proofErr w:type="gramEnd"/>
      <w:r w:rsidRPr="009A345B">
        <w:rPr>
          <w:rFonts w:asciiTheme="majorBidi" w:eastAsia="Times New Roman" w:hAnsiTheme="majorBidi" w:cstheme="majorBidi"/>
          <w:sz w:val="24"/>
          <w:szCs w:val="24"/>
        </w:rPr>
        <w:t xml:space="preserve"> Lui di agiata e </w:t>
      </w:r>
      <w:proofErr w:type="gramStart"/>
      <w:r w:rsidRPr="009A345B">
        <w:rPr>
          <w:rFonts w:asciiTheme="majorBidi" w:eastAsia="Times New Roman" w:hAnsiTheme="majorBidi" w:cstheme="majorBidi"/>
          <w:sz w:val="24"/>
          <w:szCs w:val="24"/>
        </w:rPr>
        <w:t>prestigiosa</w:t>
      </w:r>
      <w:proofErr w:type="gramEnd"/>
      <w:r w:rsidRPr="009A345B">
        <w:rPr>
          <w:rFonts w:asciiTheme="majorBidi" w:eastAsia="Times New Roman" w:hAnsiTheme="majorBidi" w:cstheme="majorBidi"/>
          <w:sz w:val="24"/>
          <w:szCs w:val="24"/>
        </w:rPr>
        <w:t xml:space="preserve"> famiglia borghese si era davvero fatto povero con i poveri e così realizzava la parola evangelica: sì il cammello può passare nella cruna dell’ago, se le mani e il cuore sono davvero liberi dal possesso e aperti nel dono di sè. </w:t>
      </w:r>
    </w:p>
    <w:p w:rsidR="00E21DA8" w:rsidRPr="009A345B" w:rsidRDefault="00E21DA8" w:rsidP="00E21DA8">
      <w:pPr>
        <w:spacing w:after="0" w:line="240" w:lineRule="auto"/>
        <w:jc w:val="both"/>
        <w:rPr>
          <w:rFonts w:asciiTheme="majorBidi" w:eastAsia="Times New Roman" w:hAnsiTheme="majorBidi" w:cstheme="majorBidi"/>
          <w:b/>
          <w:sz w:val="24"/>
          <w:szCs w:val="24"/>
        </w:rPr>
      </w:pPr>
    </w:p>
    <w:p w:rsidR="00E21DA8" w:rsidRPr="009A345B" w:rsidRDefault="00E21DA8" w:rsidP="00E21DA8">
      <w:pPr>
        <w:spacing w:after="0" w:line="240" w:lineRule="auto"/>
        <w:jc w:val="both"/>
        <w:rPr>
          <w:rFonts w:asciiTheme="majorBidi" w:eastAsia="Times New Roman" w:hAnsiTheme="majorBidi" w:cstheme="majorBidi"/>
          <w:sz w:val="24"/>
          <w:szCs w:val="24"/>
        </w:rPr>
      </w:pPr>
    </w:p>
    <w:p w:rsidR="00032070" w:rsidRDefault="00032070"/>
    <w:sectPr w:rsidR="00032070" w:rsidSect="000320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E21DA8"/>
    <w:rsid w:val="00032070"/>
    <w:rsid w:val="00E21DA8"/>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1DA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2019-09-20T11:51:00Z</dcterms:created>
  <dcterms:modified xsi:type="dcterms:W3CDTF">2019-09-20T11:51:00Z</dcterms:modified>
</cp:coreProperties>
</file>